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418B" w14:textId="24A0A655" w:rsidR="009F17DD" w:rsidRDefault="009F17DD" w:rsidP="009F17DD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D80E" wp14:editId="27840885">
                <wp:simplePos x="0" y="0"/>
                <wp:positionH relativeFrom="column">
                  <wp:posOffset>4857750</wp:posOffset>
                </wp:positionH>
                <wp:positionV relativeFrom="paragraph">
                  <wp:posOffset>-428625</wp:posOffset>
                </wp:positionV>
                <wp:extent cx="1133475" cy="3905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B9080" w14:textId="38D93898" w:rsidR="009F17DD" w:rsidRPr="009F17DD" w:rsidRDefault="009F17DD" w:rsidP="009F1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17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EC</w:t>
                            </w:r>
                            <w:r w:rsidR="001162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_PPS_</w:t>
                            </w:r>
                            <w:r w:rsidRPr="009F17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9D80E" id="สี่เหลี่ยมผืนผ้า 1" o:spid="_x0000_s1026" style="position:absolute;left:0;text-align:left;margin-left:382.5pt;margin-top:-33.75pt;width:89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" filled="f" strokecolor="#1f3763 [1604]" strokeweight="1pt">
                <v:textbox>
                  <w:txbxContent>
                    <w:p w14:paraId="0A4B9080" w14:textId="38D93898" w:rsidR="009F17DD" w:rsidRPr="009F17DD" w:rsidRDefault="009F17DD" w:rsidP="009F1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F17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EC</w:t>
                      </w:r>
                      <w:r w:rsidR="001162C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_PPS_</w:t>
                      </w:r>
                      <w:r w:rsidRPr="009F17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Pr="0093129C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แบบฟอร์มการประเมินโดยผู้วิจัย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โรงพยาบาลโพนพิสัย จังหวัดหนองคาย</w:t>
      </w:r>
    </w:p>
    <w:p w14:paraId="0FFB2F77" w14:textId="77777777" w:rsidR="009F17DD" w:rsidRPr="0093129C" w:rsidRDefault="009F17DD" w:rsidP="009F17DD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29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93129C">
        <w:rPr>
          <w:rFonts w:ascii="TH SarabunIT๙" w:hAnsi="TH SarabunIT๙" w:cs="TH SarabunIT๙"/>
          <w:b/>
          <w:bCs/>
          <w:sz w:val="32"/>
          <w:szCs w:val="32"/>
        </w:rPr>
        <w:t>Self Assessment</w:t>
      </w:r>
      <w:proofErr w:type="spellEnd"/>
      <w:r w:rsidRPr="0093129C">
        <w:rPr>
          <w:rFonts w:ascii="TH SarabunIT๙" w:hAnsi="TH SarabunIT๙" w:cs="TH SarabunIT๙"/>
          <w:b/>
          <w:bCs/>
          <w:sz w:val="32"/>
          <w:szCs w:val="32"/>
        </w:rPr>
        <w:t xml:space="preserve"> Form for PI</w:t>
      </w:r>
      <w:r w:rsidRPr="009312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567"/>
        <w:gridCol w:w="567"/>
        <w:gridCol w:w="567"/>
        <w:gridCol w:w="2694"/>
      </w:tblGrid>
      <w:tr w:rsidR="009F17DD" w:rsidRPr="0093129C" w14:paraId="3A1A0A30" w14:textId="77777777" w:rsidTr="003C42BF">
        <w:trPr>
          <w:trHeight w:val="7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406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93129C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หมายเลขโครงการ.</w:t>
            </w:r>
          </w:p>
          <w:p w14:paraId="0D995213" w14:textId="77777777" w:rsidR="009F17DD" w:rsidRPr="0093129C" w:rsidRDefault="009F17DD" w:rsidP="003C42BF">
            <w:pPr>
              <w:spacing w:after="24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12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…………………….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58DA" w14:textId="77777777" w:rsidR="009F17DD" w:rsidRDefault="009F17DD" w:rsidP="003C42B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129C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ชื่อโครงการ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(ไทย)</w:t>
            </w:r>
          </w:p>
          <w:p w14:paraId="4BD374A4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A2EA26E" w14:textId="77777777" w:rsidR="009F17DD" w:rsidRPr="0093129C" w:rsidRDefault="009F17DD" w:rsidP="003C42BF">
            <w:pPr>
              <w:spacing w:after="240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</w:pPr>
            <w:r w:rsidRPr="009312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</w:rPr>
              <w:t>English</w:t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F17DD" w:rsidRPr="0093129C" w14:paraId="785A0CD0" w14:textId="77777777" w:rsidTr="003C42BF">
        <w:trPr>
          <w:trHeight w:val="47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9E12" w14:textId="77777777" w:rsidR="009F17DD" w:rsidRPr="0093129C" w:rsidRDefault="009F17DD" w:rsidP="003C42BF">
            <w:pPr>
              <w:spacing w:after="240" w:line="360" w:lineRule="auto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</w:pPr>
            <w:r w:rsidRPr="0093129C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ชื่อผู้วิจัยหลัก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8B8" w14:textId="77777777" w:rsidR="009F17DD" w:rsidRPr="0093129C" w:rsidRDefault="009F17DD" w:rsidP="003C42BF">
            <w:pPr>
              <w:spacing w:after="240" w:line="360" w:lineRule="auto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</w:pPr>
            <w:r w:rsidRPr="0093129C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ฝ่าย</w:t>
            </w:r>
          </w:p>
        </w:tc>
      </w:tr>
      <w:tr w:rsidR="009F17DD" w:rsidRPr="0093129C" w14:paraId="760B5598" w14:textId="77777777" w:rsidTr="003C42BF">
        <w:trPr>
          <w:trHeight w:val="6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7CD4" w14:textId="77777777" w:rsidR="009F17DD" w:rsidRPr="0093129C" w:rsidRDefault="009F17DD" w:rsidP="003C42BF">
            <w:pPr>
              <w:spacing w:after="240" w:line="36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129C">
              <w:rPr>
                <w:rFonts w:ascii="TH SarabunPSK" w:eastAsia="Calibri" w:hAnsi="TH SarabunPSK" w:cs="TH SarabunPSK"/>
                <w:sz w:val="32"/>
                <w:szCs w:val="32"/>
              </w:rPr>
              <w:t>Request for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8ED4" w14:textId="77777777" w:rsidR="009F17DD" w:rsidRPr="0093129C" w:rsidRDefault="009F17DD" w:rsidP="003C42BF">
            <w:pPr>
              <w:spacing w:after="240" w:line="36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3129C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Exemption</w:t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</w:t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Expedited review</w:t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</w:t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93129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Full board review</w:t>
            </w:r>
          </w:p>
        </w:tc>
      </w:tr>
      <w:tr w:rsidR="009F17DD" w:rsidRPr="0093129C" w14:paraId="68B0FC7F" w14:textId="77777777" w:rsidTr="003C42BF">
        <w:trPr>
          <w:trHeight w:val="54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DFAEB7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ประเด็นที่พิจารณา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3E7E1E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79245B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74A0A2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433E12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A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 xml:space="preserve">= </w:t>
            </w:r>
            <w:r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เหมาะสม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, B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 xml:space="preserve">= </w:t>
            </w:r>
            <w:r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ไม่เหมาะสม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, NA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=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 xml:space="preserve">Not applicable 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9F17DD" w:rsidRPr="0093129C" w14:paraId="2A585C96" w14:textId="77777777" w:rsidTr="003C42BF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8D38AAC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ประเมินโครงการ (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Protocol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67BE6F7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9F17DD" w:rsidRPr="0093129C" w14:paraId="38800A9D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AB94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>1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  คุณค่าของงานวิจัย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Research value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/ 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merit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260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CE6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D19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DE2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2E2761C1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23F5C4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>2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  ความถูกต้องและมีเหตุผลของงานวิจัย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Research validity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813AE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7CBE2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5767E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E00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44018734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F517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    2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1  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หลักการและเหตุผล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Rationale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43D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CAD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4DA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0A2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1E8A5BD5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594" w14:textId="77777777" w:rsidR="009F17DD" w:rsidRPr="0093129C" w:rsidRDefault="009F17DD" w:rsidP="009F17DD">
            <w:pPr>
              <w:numPr>
                <w:ilvl w:val="1"/>
                <w:numId w:val="1"/>
              </w:numPr>
              <w:tabs>
                <w:tab w:val="num" w:pos="317"/>
              </w:tabs>
              <w:ind w:hanging="310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การออกแบบและระเบียบวิธีวิจัย </w:t>
            </w:r>
            <w:r w:rsidRPr="0093129C">
              <w:rPr>
                <w:rFonts w:ascii="TH SarabunPSK" w:eastAsia="Calibri" w:hAnsi="TH SarabunPSK" w:cs="TH SarabunPSK"/>
                <w:szCs w:val="24"/>
                <w:cs/>
              </w:rPr>
              <w:t>(</w:t>
            </w:r>
            <w:r w:rsidRPr="0093129C">
              <w:rPr>
                <w:rFonts w:ascii="TH SarabunPSK" w:eastAsia="Calibri" w:hAnsi="TH SarabunPSK" w:cs="TH SarabunPSK"/>
                <w:szCs w:val="24"/>
              </w:rPr>
              <w:t xml:space="preserve">Appropriate design and </w:t>
            </w:r>
            <w:r w:rsidRPr="0093129C">
              <w:rPr>
                <w:rFonts w:ascii="TH SarabunPSK" w:eastAsia="Calibri" w:hAnsi="TH SarabunPSK" w:cs="TH SarabunPSK"/>
                <w:szCs w:val="24"/>
                <w:cs/>
              </w:rPr>
              <w:t xml:space="preserve">   </w:t>
            </w:r>
            <w:r w:rsidRPr="0093129C">
              <w:rPr>
                <w:rFonts w:ascii="TH SarabunPSK" w:eastAsia="Calibri" w:hAnsi="TH SarabunPSK" w:cs="TH SarabunPSK"/>
                <w:szCs w:val="24"/>
              </w:rPr>
              <w:t>Methodology</w:t>
            </w:r>
            <w:r w:rsidRPr="0093129C">
              <w:rPr>
                <w:rFonts w:ascii="TH SarabunPSK" w:eastAsia="Calibri" w:hAnsi="TH SarabunPSK" w:cs="TH SarabunPSK"/>
                <w:szCs w:val="24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085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D92B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3212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A225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6907B11F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AD8E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    2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3  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ขนาดกลุ่มตัวอย่าง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Sample size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FCC0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1542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811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E04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54423FCF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F203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    2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4  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การวิเคราะห์ทางสถิติ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Statistical analysis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1AE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BF7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EB4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6A2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6766DEB5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96C4E4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>3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  เกณฑ์คัดเข้า/คัดออก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Inclusion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/ 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exclusion criteria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C0665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E0092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8BD80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6E2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4BFB2F42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A117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    </w:t>
            </w:r>
            <w:proofErr w:type="gramStart"/>
            <w:r w:rsidRPr="0093129C">
              <w:rPr>
                <w:rFonts w:ascii="TH SarabunPSK" w:eastAsia="Calibri" w:hAnsi="TH SarabunPSK" w:cs="TH SarabunPSK"/>
                <w:sz w:val="28"/>
              </w:rPr>
              <w:t>3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1 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ทำให้เชื่อมั่นว่าเลือกอย่างยุติธรรม</w:t>
            </w:r>
            <w:proofErr w:type="gramEnd"/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Assure fair selection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94E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592E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D5E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8F4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36A8A9EA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CFEA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    </w:t>
            </w:r>
            <w:proofErr w:type="gramStart"/>
            <w:r w:rsidRPr="0093129C">
              <w:rPr>
                <w:rFonts w:ascii="TH SarabunPSK" w:eastAsia="Calibri" w:hAnsi="TH SarabunPSK" w:cs="TH SarabunPSK"/>
                <w:sz w:val="28"/>
              </w:rPr>
              <w:t>3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2 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สามารถตอบคำถามวิจัย</w:t>
            </w:r>
            <w:proofErr w:type="gramEnd"/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Answer research question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525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76E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511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B8C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790B2625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39D0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    </w:t>
            </w:r>
            <w:proofErr w:type="gramStart"/>
            <w:r w:rsidRPr="0093129C">
              <w:rPr>
                <w:rFonts w:ascii="TH SarabunPSK" w:eastAsia="Calibri" w:hAnsi="TH SarabunPSK" w:cs="TH SarabunPSK"/>
                <w:sz w:val="28"/>
              </w:rPr>
              <w:t>3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3 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เกี่ยวข้องกับกลุ่มเสี่ยง</w:t>
            </w:r>
            <w:proofErr w:type="gramEnd"/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Concern about risk group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F87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765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739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785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1286BC78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4AF5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>4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  ความเสี่ยง (เสี่ยงต่อใคร ……………………………................................)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A09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DBA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5F9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4D48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557410ED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FE11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>5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  ประโยชน์ (ประโยชน์ต่อใคร…………………….....................…</w:t>
            </w:r>
            <w:proofErr w:type="gramStart"/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…..</w:t>
            </w:r>
            <w:proofErr w:type="gramEnd"/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…….)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E0A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83A3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B10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D28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188B07A5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32E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>6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  ความเปราะบาง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Vulnerability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8CE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2A8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F7C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378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1E630340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B10F7F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>7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  เพิ่มการรักษาความปลอดภัย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Additional safeguard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C4AB6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AFE37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72C25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8B4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793A1B4B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6A44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    </w:t>
            </w:r>
            <w:proofErr w:type="gramStart"/>
            <w:r w:rsidRPr="0093129C">
              <w:rPr>
                <w:rFonts w:ascii="TH SarabunPSK" w:eastAsia="Calibri" w:hAnsi="TH SarabunPSK" w:cs="TH SarabunPSK"/>
                <w:sz w:val="28"/>
              </w:rPr>
              <w:t>7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1 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การรับอาสาสมัครเหมาะสม</w:t>
            </w:r>
            <w:proofErr w:type="gramEnd"/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Appropriate recruitment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F7F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C172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B6D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590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1635C0C8" w14:textId="77777777" w:rsidTr="003C42BF">
        <w:trPr>
          <w:trHeight w:val="76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FF1C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    </w:t>
            </w:r>
            <w:proofErr w:type="gramStart"/>
            <w:r w:rsidRPr="0093129C">
              <w:rPr>
                <w:rFonts w:ascii="TH SarabunPSK" w:eastAsia="Calibri" w:hAnsi="TH SarabunPSK" w:cs="TH SarabunPSK"/>
                <w:sz w:val="28"/>
              </w:rPr>
              <w:t>7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2 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proofErr w:type="gramEnd"/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14:paraId="4388C08B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    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Adequate informed consent process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97F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7A5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E2E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215C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01AEE47A" w14:textId="77777777" w:rsidTr="003C42BF">
        <w:trPr>
          <w:trHeight w:val="38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83F6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    </w:t>
            </w:r>
            <w:proofErr w:type="gramStart"/>
            <w:r w:rsidRPr="0093129C">
              <w:rPr>
                <w:rFonts w:ascii="TH SarabunPSK" w:eastAsia="Calibri" w:hAnsi="TH SarabunPSK" w:cs="TH SarabunPSK"/>
                <w:sz w:val="28"/>
              </w:rPr>
              <w:t>7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3  </w:t>
            </w:r>
            <w:r w:rsidRPr="0093129C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มีการรักษาเป็นที่ยอมรับ</w:t>
            </w:r>
            <w:proofErr w:type="gramEnd"/>
            <w:r w:rsidRPr="0093129C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(</w:t>
            </w:r>
            <w:r w:rsidRPr="0093129C">
              <w:rPr>
                <w:rFonts w:ascii="TH SarabunPSK" w:eastAsia="Calibri" w:hAnsi="TH SarabunPSK" w:cs="TH SarabunPSK"/>
                <w:spacing w:val="-8"/>
                <w:sz w:val="28"/>
              </w:rPr>
              <w:t>Acceptable treatment available</w:t>
            </w:r>
            <w:r w:rsidRPr="0093129C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CE6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6CC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8BF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BF3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6760BDC9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BC78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>8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.  ข้อตกลงการส่งตัวอย่างชีวภาพ/ข้อตกลงการทำวิจัยทางคลินิก   </w:t>
            </w:r>
          </w:p>
          <w:p w14:paraId="186E0F26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</w:t>
            </w:r>
            <w:r w:rsidRPr="0093129C">
              <w:rPr>
                <w:rFonts w:ascii="TH SarabunPSK" w:eastAsia="Calibri" w:hAnsi="TH SarabunPSK" w:cs="TH SarabunPSK"/>
                <w:szCs w:val="24"/>
                <w:cs/>
              </w:rPr>
              <w:t>(</w:t>
            </w:r>
            <w:r w:rsidRPr="0093129C">
              <w:rPr>
                <w:rFonts w:ascii="TH SarabunPSK" w:eastAsia="Calibri" w:hAnsi="TH SarabunPSK" w:cs="TH SarabunPSK"/>
                <w:szCs w:val="24"/>
              </w:rPr>
              <w:t>MTA</w:t>
            </w:r>
            <w:r w:rsidRPr="0093129C">
              <w:rPr>
                <w:rFonts w:ascii="TH SarabunPSK" w:eastAsia="Calibri" w:hAnsi="TH SarabunPSK" w:cs="TH SarabunPSK"/>
                <w:szCs w:val="24"/>
                <w:cs/>
              </w:rPr>
              <w:t>/</w:t>
            </w:r>
            <w:r w:rsidRPr="0093129C">
              <w:rPr>
                <w:rFonts w:ascii="TH SarabunPSK" w:eastAsia="Calibri" w:hAnsi="TH SarabunPSK" w:cs="TH SarabunPSK"/>
                <w:szCs w:val="24"/>
              </w:rPr>
              <w:t xml:space="preserve">CTA </w:t>
            </w:r>
            <w:r w:rsidRPr="0093129C">
              <w:rPr>
                <w:rFonts w:ascii="TH SarabunPSK" w:eastAsia="Calibri" w:hAnsi="TH SarabunPSK" w:cs="TH SarabunPSK"/>
                <w:szCs w:val="24"/>
                <w:cs/>
              </w:rPr>
              <w:t>(</w:t>
            </w:r>
            <w:r w:rsidRPr="0093129C">
              <w:rPr>
                <w:rFonts w:ascii="TH SarabunPSK" w:eastAsia="Calibri" w:hAnsi="TH SarabunPSK" w:cs="TH SarabunPSK"/>
                <w:szCs w:val="24"/>
              </w:rPr>
              <w:t>Material Transfer Agreement</w:t>
            </w:r>
            <w:r w:rsidRPr="0093129C">
              <w:rPr>
                <w:rFonts w:ascii="TH SarabunPSK" w:eastAsia="Calibri" w:hAnsi="TH SarabunPSK" w:cs="TH SarabunPSK"/>
                <w:szCs w:val="24"/>
                <w:cs/>
              </w:rPr>
              <w:t>/</w:t>
            </w:r>
            <w:r w:rsidRPr="0093129C">
              <w:rPr>
                <w:rFonts w:ascii="TH SarabunPSK" w:eastAsia="Calibri" w:hAnsi="TH SarabunPSK" w:cs="TH SarabunPSK"/>
                <w:szCs w:val="24"/>
              </w:rPr>
              <w:t>Clinical Trial Agreement</w:t>
            </w:r>
            <w:r w:rsidRPr="0093129C">
              <w:rPr>
                <w:rFonts w:ascii="TH SarabunPSK" w:eastAsia="Calibri" w:hAnsi="TH SarabunPSK" w:cs="TH SarabunPSK"/>
                <w:szCs w:val="24"/>
                <w:cs/>
              </w:rPr>
              <w:t>)</w:t>
            </w:r>
          </w:p>
          <w:p w14:paraId="5147E28B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21C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06C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0C8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B1B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1B85A2E6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C634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9.  อื่นๆ (เช่นการติดป้ายโฆษณา, แบบบันทึกข้อมูล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Advertising, CRF, </w:t>
            </w:r>
            <w:proofErr w:type="spellStart"/>
            <w:r w:rsidRPr="0093129C">
              <w:rPr>
                <w:rFonts w:ascii="TH SarabunPSK" w:eastAsia="Calibri" w:hAnsi="TH SarabunPSK" w:cs="TH SarabunPSK"/>
                <w:sz w:val="28"/>
              </w:rPr>
              <w:t>etc</w:t>
            </w:r>
            <w:proofErr w:type="spellEnd"/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67DE" w14:textId="77777777" w:rsidR="009F17DD" w:rsidRPr="0093129C" w:rsidRDefault="009F17DD" w:rsidP="003C42BF">
            <w:pPr>
              <w:ind w:left="42" w:hanging="42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B95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764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D04" w14:textId="77777777" w:rsidR="009F17DD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  <w:p w14:paraId="7DB9F314" w14:textId="77777777" w:rsidR="009F17DD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  <w:p w14:paraId="61AF420C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9F17DD" w:rsidRPr="0093129C" w14:paraId="29B57BF9" w14:textId="77777777" w:rsidTr="003C42BF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0C7118A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 ส่วนประกอบของเอกสาร  (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ICH GCP 4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8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10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FF8DFFC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9F17DD" w:rsidRPr="0093129C" w14:paraId="31AB3757" w14:textId="77777777" w:rsidTr="003C42BF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261C67D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  เอกสารข้อมูลคำชี้แจง/อธิบายสำหรับอาสาสมัครที่เข้าร่วมการวิจัย</w:t>
            </w:r>
          </w:p>
          <w:p w14:paraId="6C088ABD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BF72FE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69D693EA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DFDF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AA1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A4D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7AD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3C8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3723992A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640D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1.2  ภาษาที่ใช้เข้าใจง่าย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414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8B0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E1C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E85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36F0DE04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BC0B" w14:textId="77777777" w:rsidR="009F17DD" w:rsidRPr="0093129C" w:rsidRDefault="009F17DD" w:rsidP="003C42BF">
            <w:pPr>
              <w:ind w:left="-36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            1.3   มีข้อความระบุว่าเป็นงานวิจัย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DF65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0AA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8B5C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2B4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05E625C2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0523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6B6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32C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B85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3AB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27122A28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6C3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506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D62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926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AC2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7B69B6D6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6A9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8233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B4C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1FF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71A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76B40245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1A24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E38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DB3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053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0E3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20FADED1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F851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20F3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F46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A27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EF65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4C20B807" w14:textId="77777777" w:rsidTr="003C42BF">
        <w:trPr>
          <w:trHeight w:val="7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CBC5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และ/หรือประโยชน์ต่อชุมชน / สังคม / เกิดความรู้ใหม่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2839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C82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435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E31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3B872EF1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325BCCF2" w14:textId="77777777" w:rsidTr="003C42BF">
        <w:trPr>
          <w:trHeight w:val="71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D4A3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1.10  ความเสี่ยง  ความไม่สบาย หรือความไม่สะดวก ที่อาจเกิดขึ้นแก่อาสาสมัคร ในการเข้าร่วมในโครงการวิจัย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0DD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3B59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8FBC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74C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4A4314BE" w14:textId="77777777" w:rsidTr="003C42BF">
        <w:trPr>
          <w:trHeight w:val="6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22DB2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1.11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A79B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DCA03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BB3B9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AA9DB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19640B2B" w14:textId="77777777" w:rsidTr="003C42BF">
        <w:trPr>
          <w:trHeight w:val="70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33B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  จากการที่อาสาสมัครเข้าร่วมการวิจัย  วิธีการให้และเวลาที่ให้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89E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95A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8760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3402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5128E1A5" w14:textId="77777777" w:rsidTr="003C42BF">
        <w:trPr>
          <w:trHeight w:val="70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2D50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4D9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A0F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108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507F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4F466FBB" w14:textId="77777777" w:rsidTr="003C42BF">
        <w:trPr>
          <w:trHeight w:val="41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48B1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1.14  แหล่งเงินทุนวิจัย และสถาบันที่ร่วมในการทำวิจัย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84B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5B8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99B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E21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430F61C6" w14:textId="77777777" w:rsidTr="003C42BF">
        <w:trPr>
          <w:trHeight w:val="70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274F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genetic counseling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B64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4F10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A71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B4E4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26C122BD" w14:textId="77777777" w:rsidTr="003C42BF">
        <w:trPr>
          <w:trHeight w:val="11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C5B1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C32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C49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95C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63EC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2C944305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6382" w14:textId="75B6172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     1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.17 บุคคลและหมายเลขโทรศัพท์ ที่สามารถติดต่อได้ตลอด 24 ชั่วโมง ในกรณีที่อาสาสมัครเกิดเหตุการณ์อันไม่พึงประสงค์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A90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C6F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D8F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B9E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26A53FFB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02B0436B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18E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D26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F78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151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7847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(หากมีการปฏิบัติที่ไม่เป็นไปตามข้อมูลในเอกสารท่านสามารถร้องเรียนได้ที่.........................)</w:t>
            </w:r>
          </w:p>
        </w:tc>
      </w:tr>
      <w:tr w:rsidR="009F17DD" w:rsidRPr="0093129C" w14:paraId="3B84704D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0AA8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1.19  มีเอกสารข้อมูลฯ ฉบับที่เหมาะสำหรับเด็กอายุ 7-12 ปี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E01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E71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51D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4EFE" w14:textId="77777777" w:rsidR="009F17DD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(ใช้ภาษาง่ายๆ สำหรับเด็กที่จะเข้าใจได้)</w:t>
            </w:r>
          </w:p>
          <w:p w14:paraId="1D9A1781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29B04677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51BE7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C5645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65761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2F490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D075D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F17DD" w:rsidRPr="0093129C" w14:paraId="34F1D411" w14:textId="77777777" w:rsidTr="003C42BF"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4F12B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4AC67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6C496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067D0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6EAE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F17DD" w:rsidRPr="0093129C" w14:paraId="7D10B0F2" w14:textId="77777777" w:rsidTr="003C42BF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C615543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  หนังสือแสดงเจตนายินยอมเข้าร่วมการวิจัย  (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Consent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form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</w:tr>
      <w:tr w:rsidR="009F17DD" w:rsidRPr="0093129C" w14:paraId="4BAF0009" w14:textId="77777777" w:rsidTr="003C42BF">
        <w:trPr>
          <w:trHeight w:val="100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2A4E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2.1  มีข้อความ “อาสาสมัครมีอิสระที่จะปฏิเสธ หรือถอนตัวจากโครงการวิจัยเมื่อใดก็ได้  โดยไม่มีผลใดๆ ต่อการรักษาพยาบาลที่ควรจะได้รับตามมาตรฐาน  หรือสูญเสียผลประโยชน์ใด ๆ”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584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EC1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5A1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B7DA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70A138FE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2AF2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2.2  ขอบเขตการรักษาความลับของข้อมูลเกี่ยวกับอาสาสมัคร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8F1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3C6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50C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969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357E7F50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F08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      </w:t>
            </w:r>
            <w:proofErr w:type="gramStart"/>
            <w:r w:rsidRPr="0093129C">
              <w:rPr>
                <w:rFonts w:ascii="TH SarabunPSK" w:eastAsia="Calibri" w:hAnsi="TH SarabunPSK" w:cs="TH SarabunPSK"/>
                <w:sz w:val="28"/>
              </w:rPr>
              <w:t>2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3 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ความเหมาะสมของการลงนามโดยผู้เข้าร่วมการวิจัย</w:t>
            </w:r>
            <w:proofErr w:type="gramEnd"/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และ/หรือ ผู้แทนโดยชอบด้วยกฎหมาย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25D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863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632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9E7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5A7CFA7D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E2F9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C2A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BB5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711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661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1FDA3D6B" w14:textId="77777777" w:rsidTr="003C42B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708B" w14:textId="77777777" w:rsidR="009F17DD" w:rsidRPr="0093129C" w:rsidRDefault="009F17DD" w:rsidP="003C42BF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     2.5  ความเหมาะสมของการขอ 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assent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และการลงนาม (เด็กอายุ 7-18 ปี)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43E2" w14:textId="77777777" w:rsidR="009F17DD" w:rsidRPr="0093129C" w:rsidRDefault="009F17DD" w:rsidP="003C42BF">
            <w:pPr>
              <w:ind w:left="42" w:hanging="42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890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912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8BA5" w14:textId="77777777" w:rsidR="009F17DD" w:rsidRPr="0093129C" w:rsidRDefault="009F17DD" w:rsidP="003C42BF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F17DD" w:rsidRPr="0093129C" w14:paraId="5DA44FB1" w14:textId="77777777" w:rsidTr="003C42BF">
        <w:trPr>
          <w:trHeight w:val="35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272EABF" w14:textId="77777777" w:rsidR="009F17DD" w:rsidRPr="0093129C" w:rsidRDefault="009F17DD" w:rsidP="003C42BF">
            <w:pPr>
              <w:tabs>
                <w:tab w:val="left" w:pos="19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การตัดสินใจ: ประเภทความเสี่ยง/ประโยชน์ (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Decision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: 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Risk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/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</w:rPr>
              <w:t>Benefit Category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F17DD" w:rsidRPr="0093129C" w14:paraId="176ACCF1" w14:textId="77777777" w:rsidTr="003C42BF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1CE2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การวิจัยที่เกี่ยวข้องกับความเสี่ยงเพียงเล็กน้อย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Research involving not greater than minimal risk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.) </w:t>
            </w:r>
          </w:p>
        </w:tc>
      </w:tr>
      <w:tr w:rsidR="009F17DD" w:rsidRPr="0093129C" w14:paraId="2A6875AA" w14:textId="77777777" w:rsidTr="003C42BF">
        <w:trPr>
          <w:trHeight w:val="34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EDEC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การวิจัยที่เกี่ยวข้องกับความเสี่ยงมากกว่าปกติแต่ได้แสดงถึงประโยชน์ต่ออาสาสมัครโดยตรงในอนาคต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Research involving greater than minimal risk but presenting the prospect of direct benefit to the individual subjects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</w:tc>
      </w:tr>
      <w:tr w:rsidR="009F17DD" w:rsidRPr="0093129C" w14:paraId="5C11D6E9" w14:textId="77777777" w:rsidTr="003C42BF">
        <w:trPr>
          <w:trHeight w:val="7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C936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การวิจัยที่เกี่ยวข้องกับความเสี่ยงมากกว่าปกติและไม่ได้แสดงถึงประโยชน์ต่ออาสาสมัครโดยตรงในอนาคต แต่มีความเป็นไปได้ที่จะนำความรู้เกี่ยวกับเรื่องความผิดปรกติหรือภาวะของโรคของอาสาสมัครไปใช้กับผู้ป่วยคนอื่นๆได้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Research involving greater than minimal risk and no prospect of direct benefit to individual subjects, but likely to yield generalizable knowledge about the subject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’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s disorder or condition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</w:tc>
      </w:tr>
      <w:tr w:rsidR="009F17DD" w:rsidRPr="0093129C" w14:paraId="33624BC5" w14:textId="77777777" w:rsidTr="003C42BF">
        <w:trPr>
          <w:trHeight w:val="60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8E9F" w14:textId="77777777" w:rsidR="009F17DD" w:rsidRPr="0093129C" w:rsidRDefault="009F17DD" w:rsidP="003C42BF">
            <w:pPr>
              <w:rPr>
                <w:rFonts w:ascii="TH SarabunPSK" w:eastAsia="Calibri" w:hAnsi="TH SarabunPSK" w:cs="TH SarabunPSK"/>
                <w:sz w:val="28"/>
              </w:rPr>
            </w:pPr>
            <w:r w:rsidRPr="0093129C">
              <w:rPr>
                <w:rFonts w:ascii="TH SarabunPSK" w:eastAsia="Calibri" w:hAnsi="TH SarabunPSK" w:cs="TH SarabunPSK"/>
                <w:sz w:val="28"/>
              </w:rPr>
              <w:sym w:font="Wingdings 2" w:char="F0A3"/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 การวิจัยที่มีนัยยะหนึ่งที่สามารถพิสูจน์ได้ถึงโอกาสที่จะเข้าใจ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 xml:space="preserve">, 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 xml:space="preserve">ป้องกัน หรือ บรรเทาปัญหาร้ายแรงที่มีผลกระทบต่อสุขภาพ หรือ </w:t>
            </w:r>
            <w:proofErr w:type="spellStart"/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สวั</w:t>
            </w:r>
            <w:proofErr w:type="spellEnd"/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สดิภาพความเป็นอยู่ที่ดีของเด็ก (</w:t>
            </w:r>
            <w:r w:rsidRPr="0093129C">
              <w:rPr>
                <w:rFonts w:ascii="TH SarabunPSK" w:eastAsia="Calibri" w:hAnsi="TH SarabunPSK" w:cs="TH SarabunPSK"/>
                <w:sz w:val="28"/>
              </w:rPr>
              <w:t>Research not otherwise approvable which presents an opportunity to understand, prevent, or alleviate a serious problem affecting    the  health or welfare of children</w:t>
            </w:r>
            <w:r w:rsidRPr="0093129C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  <w:r w:rsidRPr="0093129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</w:tbl>
    <w:p w14:paraId="5D018E85" w14:textId="77777777" w:rsidR="009F17DD" w:rsidRPr="00ED38BB" w:rsidRDefault="009F17DD" w:rsidP="009F17DD">
      <w:pPr>
        <w:pStyle w:val="Default"/>
        <w:jc w:val="center"/>
        <w:rPr>
          <w:b/>
          <w:bCs/>
          <w:sz w:val="32"/>
          <w:szCs w:val="32"/>
        </w:rPr>
      </w:pPr>
    </w:p>
    <w:p w14:paraId="1FC568DF" w14:textId="77777777" w:rsidR="009F17DD" w:rsidRPr="00627B1E" w:rsidRDefault="009F17DD" w:rsidP="009F17DD">
      <w:pPr>
        <w:spacing w:after="200" w:line="21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7B1E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ลายเซ็นผู้วิจัย</w:t>
      </w:r>
      <w:r w:rsidRPr="00627B1E">
        <w:rPr>
          <w:rFonts w:ascii="TH SarabunPSK" w:eastAsia="Calibri" w:hAnsi="TH SarabunPSK" w:cs="TH SarabunPSK"/>
          <w:sz w:val="32"/>
          <w:szCs w:val="32"/>
          <w:cs/>
        </w:rPr>
        <w:t xml:space="preserve">  …..…………..........................................................</w:t>
      </w:r>
    </w:p>
    <w:p w14:paraId="735503B5" w14:textId="77777777" w:rsidR="009F17DD" w:rsidRPr="00627B1E" w:rsidRDefault="009F17DD" w:rsidP="009F17DD">
      <w:pPr>
        <w:spacing w:after="200" w:line="216" w:lineRule="auto"/>
        <w:ind w:left="-5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7B1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(......................................................................)</w:t>
      </w:r>
    </w:p>
    <w:p w14:paraId="1F7C28A6" w14:textId="77777777" w:rsidR="009F17DD" w:rsidRPr="00627B1E" w:rsidRDefault="009F17DD" w:rsidP="009F17DD">
      <w:pPr>
        <w:spacing w:after="200" w:line="216" w:lineRule="auto"/>
        <w:ind w:left="-5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7B1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Date </w:t>
      </w:r>
      <w:r w:rsidRPr="00627B1E">
        <w:rPr>
          <w:rFonts w:ascii="TH SarabunPSK" w:eastAsia="Calibri" w:hAnsi="TH SarabunPSK" w:cs="TH SarabunPSK"/>
          <w:sz w:val="32"/>
          <w:szCs w:val="32"/>
          <w:cs/>
        </w:rPr>
        <w:t>.............../...................../.............</w:t>
      </w:r>
    </w:p>
    <w:p w14:paraId="79301F60" w14:textId="77777777" w:rsidR="009F17DD" w:rsidRPr="00627B1E" w:rsidRDefault="009F17DD" w:rsidP="009F17D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630931F" w14:textId="77777777" w:rsidR="009F17DD" w:rsidRDefault="009F17DD" w:rsidP="009F17D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088DFCE" w14:textId="77777777" w:rsidR="009F17DD" w:rsidRDefault="009F17DD" w:rsidP="009F17D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DFECFFB" w14:textId="77777777" w:rsidR="009F17DD" w:rsidRDefault="009F17DD" w:rsidP="009F17D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37DAA79" w14:textId="77777777" w:rsidR="009F17DD" w:rsidRDefault="009F17DD" w:rsidP="009F17D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9F97E36" w14:textId="77777777" w:rsidR="005605E8" w:rsidRDefault="005605E8"/>
    <w:sectPr w:rsidR="0056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num w:numId="1" w16cid:durableId="176202236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DD"/>
    <w:rsid w:val="001162C5"/>
    <w:rsid w:val="005605E8"/>
    <w:rsid w:val="006A2385"/>
    <w:rsid w:val="009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492A"/>
  <w15:chartTrackingRefBased/>
  <w15:docId w15:val="{90E2E715-405B-468C-AAAB-E385985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7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7D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2021-01-20T06:41:00Z</dcterms:created>
  <dcterms:modified xsi:type="dcterms:W3CDTF">2023-10-02T03:20:00Z</dcterms:modified>
</cp:coreProperties>
</file>